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277495</wp:posOffset>
            </wp:positionH>
            <wp:positionV relativeFrom="paragraph">
              <wp:posOffset>-191770</wp:posOffset>
            </wp:positionV>
            <wp:extent cx="6463665" cy="10661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5" t="-959" r="-155" b="-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0950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545"/>
        <w:gridCol w:w="3751"/>
        <w:gridCol w:w="3654"/>
      </w:tblGrid>
      <w:tr>
        <w:trPr/>
        <w:tc>
          <w:tcPr>
            <w:tcW w:w="354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5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654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50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CERTIFICATULUI DE URBANISM DE INFORMARE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0"/>
        <w:rPr>
          <w:b/>
        </w:rPr>
      </w:pPr>
      <w:r>
        <w:rPr>
          <w:b/>
        </w:rPr>
        <w:t>1. CĂTRE</w:t>
      </w:r>
    </w:p>
    <w:p>
      <w:pPr>
        <w:pStyle w:val="Normal"/>
        <w:spacing w:before="0" w:after="0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în conformitate cu prevederile Legii nr. 169/2026 privind Codul amenajării teritoriului, urbanismului și construcțiilor, solicit emiterea </w:t>
      </w:r>
      <w:r>
        <w:rPr>
          <w:b/>
        </w:rPr>
        <w:t>CERTIFICATULUI DE URBANISM DE INFORMARE</w:t>
      </w:r>
    </w:p>
    <w:p>
      <w:pPr>
        <w:pStyle w:val="Normal"/>
        <w:rPr/>
      </w:pPr>
      <w:r>
        <w:rPr>
          <w:b/>
        </w:rPr>
        <w:t>3.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/>
        <w:t>dacă imobilul e înscris în e-Terra: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extras de carte funciară actualizat, anexat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încadrare în zonă în sistem Stereo 70, anexat eliberat, la cerere, de către ANCPI</w:t>
      </w:r>
    </w:p>
    <w:p>
      <w:pPr>
        <w:pStyle w:val="Normal"/>
        <w:rPr/>
      </w:pPr>
      <w:r>
        <w:rPr>
          <w:b/>
        </w:rPr>
        <w:t>4. COMUNICAREA RĂSPUNSULUI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în format scris, prin poștă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pPr>
        <w:pStyle w:val="Normal"/>
        <w:rPr/>
      </w:pPr>
      <w:r>
        <w:rPr>
          <w:b/>
        </w:rPr>
        <w:t>5.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type w:val="nextPage"/>
      <w:pgSz w:w="12240" w:h="15840"/>
      <w:pgMar w:left="648" w:right="648" w:gutter="0" w:header="0" w:top="576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LibreOffice/26.2.5.2$Windows_X86_64 LibreOffice_project/cd7284b4cbbfeb507e630c1aac019f4157393acb</Application>
  <AppVersion>15.0000</AppVersion>
  <Pages>1</Pages>
  <Words>256</Words>
  <Characters>2266</Characters>
  <CharactersWithSpaces>2525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2026-09-01T11:11:23Z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