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9E74F" w14:textId="3B7CF494" w:rsidR="00C37F1E" w:rsidRPr="00C37F1E" w:rsidRDefault="00C37F1E" w:rsidP="00C37F1E">
      <w:pPr>
        <w:jc w:val="center"/>
        <w:rPr>
          <w:b/>
          <w:bCs/>
        </w:rPr>
      </w:pPr>
      <w:r>
        <w:rPr>
          <w:lang w:val="ro-RO"/>
        </w:rPr>
        <w:t>INFORMARE</w:t>
      </w:r>
    </w:p>
    <w:p w14:paraId="777D0D46" w14:textId="5B0BC5B9" w:rsidR="00C37F1E" w:rsidRPr="00C37F1E" w:rsidRDefault="00C37F1E" w:rsidP="00C37F1E"/>
    <w:p w14:paraId="312AE020" w14:textId="43BFA4C9" w:rsidR="00C37F1E" w:rsidRPr="00C37F1E" w:rsidRDefault="00C37F1E" w:rsidP="00C37F1E">
      <w:pPr>
        <w:rPr>
          <w:lang w:val="ro-RO"/>
        </w:rPr>
      </w:pPr>
      <w:r>
        <w:rPr>
          <w:lang w:val="ro-RO"/>
        </w:rPr>
        <w:tab/>
      </w:r>
      <w:r w:rsidRPr="00C37F1E">
        <w:rPr>
          <w:lang w:val="ro-RO"/>
        </w:rPr>
        <w:t>Asociația Română pentru Promovarea Sănătății are în implementare 2 proiecte cofinanțate de Uniunea Europeană prin Fondul Social European Plus (FSE+), Programul Educație și Ocupare 2021–2027:</w:t>
      </w:r>
    </w:p>
    <w:p w14:paraId="54E4ED69" w14:textId="77777777" w:rsidR="00C37F1E" w:rsidRPr="00C37F1E" w:rsidRDefault="00C37F1E" w:rsidP="00C37F1E">
      <w:pPr>
        <w:numPr>
          <w:ilvl w:val="0"/>
          <w:numId w:val="1"/>
        </w:numPr>
        <w:rPr>
          <w:lang w:val="pt-BR"/>
        </w:rPr>
      </w:pPr>
      <w:r w:rsidRPr="00C37F1E">
        <w:rPr>
          <w:lang w:val="ro-RO"/>
        </w:rPr>
        <w:t> </w:t>
      </w:r>
      <w:proofErr w:type="spellStart"/>
      <w:r w:rsidRPr="00C37F1E">
        <w:rPr>
          <w:b/>
          <w:bCs/>
          <w:lang w:val="ro-RO"/>
        </w:rPr>
        <w:t>Restart</w:t>
      </w:r>
      <w:proofErr w:type="spellEnd"/>
      <w:r w:rsidRPr="00C37F1E">
        <w:rPr>
          <w:b/>
          <w:bCs/>
          <w:lang w:val="ro-RO"/>
        </w:rPr>
        <w:t xml:space="preserve">- Reintegrare </w:t>
      </w:r>
      <w:proofErr w:type="spellStart"/>
      <w:r w:rsidRPr="00C37F1E">
        <w:rPr>
          <w:b/>
          <w:bCs/>
          <w:lang w:val="ro-RO"/>
        </w:rPr>
        <w:t>Socio</w:t>
      </w:r>
      <w:proofErr w:type="spellEnd"/>
      <w:r w:rsidRPr="00C37F1E">
        <w:rPr>
          <w:b/>
          <w:bCs/>
          <w:lang w:val="ro-RO"/>
        </w:rPr>
        <w:t>-Profesională în Regiunea Nord-Vest</w:t>
      </w:r>
      <w:r w:rsidRPr="00C37F1E">
        <w:rPr>
          <w:lang w:val="ro-RO"/>
        </w:rPr>
        <w:t xml:space="preserve"> (Bihor, </w:t>
      </w:r>
      <w:proofErr w:type="spellStart"/>
      <w:r w:rsidRPr="00C37F1E">
        <w:rPr>
          <w:lang w:val="ro-RO"/>
        </w:rPr>
        <w:t>Bistriţa</w:t>
      </w:r>
      <w:proofErr w:type="spellEnd"/>
      <w:r w:rsidRPr="00C37F1E">
        <w:rPr>
          <w:lang w:val="ro-RO"/>
        </w:rPr>
        <w:t xml:space="preserve">-Năsăud, Cluj, Satu Mare, Sălaj </w:t>
      </w:r>
      <w:proofErr w:type="spellStart"/>
      <w:r w:rsidRPr="00C37F1E">
        <w:rPr>
          <w:lang w:val="ro-RO"/>
        </w:rPr>
        <w:t>şi</w:t>
      </w:r>
      <w:proofErr w:type="spellEnd"/>
      <w:r w:rsidRPr="00C37F1E">
        <w:rPr>
          <w:lang w:val="ro-RO"/>
        </w:rPr>
        <w:t xml:space="preserve"> </w:t>
      </w:r>
      <w:proofErr w:type="spellStart"/>
      <w:r w:rsidRPr="00C37F1E">
        <w:rPr>
          <w:lang w:val="ro-RO"/>
        </w:rPr>
        <w:t>Maramureş</w:t>
      </w:r>
      <w:proofErr w:type="spellEnd"/>
      <w:r w:rsidRPr="00C37F1E">
        <w:rPr>
          <w:lang w:val="ro-RO"/>
        </w:rPr>
        <w:t>),</w:t>
      </w:r>
    </w:p>
    <w:p w14:paraId="6D74C16A" w14:textId="77777777" w:rsidR="00C37F1E" w:rsidRPr="00C37F1E" w:rsidRDefault="00C37F1E" w:rsidP="00C37F1E">
      <w:pPr>
        <w:numPr>
          <w:ilvl w:val="0"/>
          <w:numId w:val="1"/>
        </w:numPr>
        <w:rPr>
          <w:lang w:val="pt-BR"/>
        </w:rPr>
      </w:pPr>
      <w:r w:rsidRPr="00C37F1E">
        <w:rPr>
          <w:b/>
          <w:bCs/>
          <w:lang w:val="ro-RO"/>
        </w:rPr>
        <w:t>ALF- Alfabetizare și Formare în Regiunea Sud- Muntenia</w:t>
      </w:r>
      <w:r w:rsidRPr="00C37F1E">
        <w:rPr>
          <w:lang w:val="ro-RO"/>
        </w:rPr>
        <w:t> (Argeș, Prahova, Dâmbovița, Teleorman, Giurgiu, Ialomița și Călărași).</w:t>
      </w:r>
    </w:p>
    <w:p w14:paraId="332CEB68" w14:textId="77777777" w:rsidR="00C37F1E" w:rsidRPr="00C37F1E" w:rsidRDefault="00C37F1E" w:rsidP="00C37F1E">
      <w:r w:rsidRPr="00C37F1E">
        <w:rPr>
          <w:lang w:val="pt-BR"/>
        </w:rPr>
        <w:t> </w:t>
      </w:r>
      <w:r w:rsidRPr="00C37F1E">
        <w:rPr>
          <w:lang w:val="ro-RO"/>
        </w:rPr>
        <w:t>Proiectele au ca obiectiv sprijinirea </w:t>
      </w:r>
      <w:r w:rsidRPr="00C37F1E">
        <w:rPr>
          <w:b/>
          <w:bCs/>
          <w:lang w:val="ro-RO"/>
        </w:rPr>
        <w:t>persoanelor fără calificare sau cu nivel scăzut de calificare</w:t>
      </w:r>
      <w:r w:rsidRPr="00C37F1E">
        <w:rPr>
          <w:lang w:val="ro-RO"/>
        </w:rPr>
        <w:t> din aceste regiuni. Beneficiarii proiectelor au </w:t>
      </w:r>
      <w:r w:rsidRPr="00C37F1E">
        <w:rPr>
          <w:b/>
          <w:bCs/>
          <w:lang w:val="ro-RO"/>
        </w:rPr>
        <w:t>acces gratuit</w:t>
      </w:r>
      <w:r w:rsidRPr="00C37F1E">
        <w:rPr>
          <w:lang w:val="ro-RO"/>
        </w:rPr>
        <w:t> la:</w:t>
      </w:r>
    </w:p>
    <w:p w14:paraId="5D4FBDD6" w14:textId="77777777" w:rsidR="00C37F1E" w:rsidRPr="00C37F1E" w:rsidRDefault="00C37F1E" w:rsidP="00C37F1E">
      <w:pPr>
        <w:numPr>
          <w:ilvl w:val="0"/>
          <w:numId w:val="2"/>
        </w:numPr>
      </w:pPr>
      <w:proofErr w:type="spellStart"/>
      <w:r w:rsidRPr="00C37F1E">
        <w:t>orientare</w:t>
      </w:r>
      <w:proofErr w:type="spellEnd"/>
      <w:r w:rsidRPr="00C37F1E">
        <w:t xml:space="preserve"> </w:t>
      </w:r>
      <w:proofErr w:type="spellStart"/>
      <w:r w:rsidRPr="00C37F1E">
        <w:t>și</w:t>
      </w:r>
      <w:proofErr w:type="spellEnd"/>
      <w:r w:rsidRPr="00C37F1E">
        <w:t xml:space="preserve"> </w:t>
      </w:r>
      <w:proofErr w:type="spellStart"/>
      <w:r w:rsidRPr="00C37F1E">
        <w:t>consiliere</w:t>
      </w:r>
      <w:proofErr w:type="spellEnd"/>
      <w:r w:rsidRPr="00C37F1E">
        <w:t xml:space="preserve"> </w:t>
      </w:r>
      <w:proofErr w:type="spellStart"/>
      <w:r w:rsidRPr="00C37F1E">
        <w:t>profesională</w:t>
      </w:r>
      <w:proofErr w:type="spellEnd"/>
      <w:r w:rsidRPr="00C37F1E">
        <w:t>, </w:t>
      </w:r>
    </w:p>
    <w:p w14:paraId="57329867" w14:textId="77777777" w:rsidR="00C37F1E" w:rsidRPr="00C37F1E" w:rsidRDefault="00C37F1E" w:rsidP="00C37F1E">
      <w:pPr>
        <w:numPr>
          <w:ilvl w:val="0"/>
          <w:numId w:val="2"/>
        </w:numPr>
        <w:rPr>
          <w:lang w:val="pt-BR"/>
        </w:rPr>
      </w:pPr>
      <w:r w:rsidRPr="00C37F1E">
        <w:rPr>
          <w:lang w:val="pt-BR"/>
        </w:rPr>
        <w:t>programe de formare profesională în domeniul salubrizării (180 ore, acreditate ANC),</w:t>
      </w:r>
    </w:p>
    <w:p w14:paraId="4B0D8334" w14:textId="77777777" w:rsidR="00C37F1E" w:rsidRPr="00C37F1E" w:rsidRDefault="00C37F1E" w:rsidP="00C37F1E">
      <w:pPr>
        <w:numPr>
          <w:ilvl w:val="0"/>
          <w:numId w:val="2"/>
        </w:numPr>
      </w:pPr>
      <w:proofErr w:type="spellStart"/>
      <w:r w:rsidRPr="00C37F1E">
        <w:t>cursuri</w:t>
      </w:r>
      <w:proofErr w:type="spellEnd"/>
      <w:r w:rsidRPr="00C37F1E">
        <w:t xml:space="preserve"> non-</w:t>
      </w:r>
      <w:proofErr w:type="spellStart"/>
      <w:r w:rsidRPr="00C37F1E">
        <w:t>formale</w:t>
      </w:r>
      <w:proofErr w:type="spellEnd"/>
      <w:r w:rsidRPr="00C37F1E">
        <w:t xml:space="preserve"> de </w:t>
      </w:r>
      <w:proofErr w:type="spellStart"/>
      <w:r w:rsidRPr="00C37F1E">
        <w:t>competențe</w:t>
      </w:r>
      <w:proofErr w:type="spellEnd"/>
      <w:r w:rsidRPr="00C37F1E">
        <w:t xml:space="preserve"> </w:t>
      </w:r>
      <w:proofErr w:type="spellStart"/>
      <w:r w:rsidRPr="00C37F1E">
        <w:t>digitale</w:t>
      </w:r>
      <w:proofErr w:type="spellEnd"/>
      <w:r w:rsidRPr="00C37F1E">
        <w:t xml:space="preserve"> (IT de </w:t>
      </w:r>
      <w:proofErr w:type="spellStart"/>
      <w:r w:rsidRPr="00C37F1E">
        <w:t>bază</w:t>
      </w:r>
      <w:proofErr w:type="spellEnd"/>
      <w:r w:rsidRPr="00C37F1E">
        <w:t xml:space="preserve"> – 20 ore, </w:t>
      </w:r>
      <w:proofErr w:type="spellStart"/>
      <w:r w:rsidRPr="00C37F1E">
        <w:t>competențe</w:t>
      </w:r>
      <w:proofErr w:type="spellEnd"/>
      <w:r w:rsidRPr="00C37F1E">
        <w:t xml:space="preserve"> </w:t>
      </w:r>
      <w:proofErr w:type="spellStart"/>
      <w:r w:rsidRPr="00C37F1E">
        <w:t>digitale</w:t>
      </w:r>
      <w:proofErr w:type="spellEnd"/>
      <w:r w:rsidRPr="00C37F1E">
        <w:t xml:space="preserve"> </w:t>
      </w:r>
      <w:proofErr w:type="spellStart"/>
      <w:r w:rsidRPr="00C37F1E">
        <w:t>cheie</w:t>
      </w:r>
      <w:proofErr w:type="spellEnd"/>
      <w:r w:rsidRPr="00C37F1E">
        <w:t xml:space="preserve"> – 40 ore),</w:t>
      </w:r>
    </w:p>
    <w:p w14:paraId="606F4F49" w14:textId="77777777" w:rsidR="00C37F1E" w:rsidRPr="00C37F1E" w:rsidRDefault="00C37F1E" w:rsidP="00C37F1E">
      <w:pPr>
        <w:numPr>
          <w:ilvl w:val="0"/>
          <w:numId w:val="2"/>
        </w:numPr>
        <w:rPr>
          <w:lang w:val="pt-BR"/>
        </w:rPr>
      </w:pPr>
      <w:r w:rsidRPr="00C37F1E">
        <w:rPr>
          <w:lang w:val="pt-BR"/>
        </w:rPr>
        <w:t>subvenții de 5 RON pentru fiecare oră de curs și certificări la finalizarea programelor.</w:t>
      </w:r>
    </w:p>
    <w:p w14:paraId="294184DA" w14:textId="77777777" w:rsidR="00C37F1E" w:rsidRPr="00C37F1E" w:rsidRDefault="00C37F1E" w:rsidP="00C37F1E">
      <w:pPr>
        <w:rPr>
          <w:lang w:val="pt-BR"/>
        </w:rPr>
      </w:pPr>
      <w:r w:rsidRPr="00C37F1E">
        <w:rPr>
          <w:lang w:val="pt-BR"/>
        </w:rPr>
        <w:t> </w:t>
      </w:r>
      <w:r w:rsidRPr="00C37F1E">
        <w:rPr>
          <w:lang w:val="ro-RO"/>
        </w:rPr>
        <w:t>În acest context, </w:t>
      </w:r>
      <w:r w:rsidRPr="00C37F1E">
        <w:rPr>
          <w:b/>
          <w:bCs/>
          <w:lang w:val="ro-RO"/>
        </w:rPr>
        <w:t>solicităm sprijinul </w:t>
      </w:r>
      <w:r w:rsidRPr="00C37F1E">
        <w:rPr>
          <w:lang w:val="ro-RO"/>
        </w:rPr>
        <w:t>în vederea diseminării informațiilor privind proiectele ARPS și pentru identificarea comunităților active sau a persoanelor-cheie care pot sprijini în recrutarea membrilor grupului țintă (nivel de școlarizare ISCED 0–2 sau ISCED 3 a căror calificare nu mai este cerută pe piața muncii ori care desfășoară ocupații elementare, conform COR).</w:t>
      </w:r>
    </w:p>
    <w:p w14:paraId="51927729" w14:textId="77777777" w:rsidR="00C37F1E" w:rsidRPr="00C37F1E" w:rsidRDefault="00C37F1E" w:rsidP="00C37F1E">
      <w:pPr>
        <w:rPr>
          <w:lang w:val="pt-BR"/>
        </w:rPr>
      </w:pPr>
      <w:r w:rsidRPr="00C37F1E">
        <w:rPr>
          <w:lang w:val="ro-RO"/>
        </w:rPr>
        <w:t>Toate activitățile proiectului sunt implementate cu respectarea principiilor egalității de șanse și nediscriminării, accesul la servicii fiind asigurat în mod echitabil pentru toate persoanele eligibile. </w:t>
      </w:r>
    </w:p>
    <w:p w14:paraId="7AF2432C" w14:textId="77777777" w:rsidR="00C37F1E" w:rsidRPr="00C37F1E" w:rsidRDefault="00C37F1E" w:rsidP="00C37F1E">
      <w:r w:rsidRPr="00C37F1E">
        <w:rPr>
          <w:b/>
          <w:bCs/>
          <w:lang w:val="ro-RO"/>
        </w:rPr>
        <w:t>Pentru mai multe detalii, o puteți contacta pe dna. Monica Ghiță, expert implementare ARPS, telefon 0744533494, monica.ghita@arps.ro.</w:t>
      </w:r>
    </w:p>
    <w:p w14:paraId="3B07E2AD" w14:textId="77777777" w:rsidR="00C37F1E" w:rsidRPr="00C37F1E" w:rsidRDefault="00C37F1E" w:rsidP="00C37F1E">
      <w:r w:rsidRPr="00C37F1E">
        <w:t> </w:t>
      </w:r>
    </w:p>
    <w:p w14:paraId="08B22062" w14:textId="77777777" w:rsidR="00750596" w:rsidRDefault="00750596"/>
    <w:sectPr w:rsidR="007505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015F1"/>
    <w:multiLevelType w:val="multilevel"/>
    <w:tmpl w:val="E752D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C939F5"/>
    <w:multiLevelType w:val="multilevel"/>
    <w:tmpl w:val="5FB8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7309778">
    <w:abstractNumId w:val="1"/>
  </w:num>
  <w:num w:numId="2" w16cid:durableId="1695882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BD0"/>
    <w:rsid w:val="00561A10"/>
    <w:rsid w:val="00750596"/>
    <w:rsid w:val="00903BD0"/>
    <w:rsid w:val="00C2447D"/>
    <w:rsid w:val="00C3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0F509"/>
  <w15:chartTrackingRefBased/>
  <w15:docId w15:val="{4E7F74D1-13BF-46B4-B829-1FA2C90A2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3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3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3B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B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3B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3B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B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B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B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3B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03B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3BD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3BD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3BD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3BD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3BD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3BD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3BD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3B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B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3BD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3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3B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3B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3B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3B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3B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3B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2026-03-06T08:16:00Z</dcterms:created>
  <dcterms:modified xsi:type="dcterms:W3CDTF">2026-03-06T08:16:00Z</dcterms:modified>
</cp:coreProperties>
</file>